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345" w:rsidRPr="000310D3" w:rsidRDefault="004B3345" w:rsidP="004B3345">
      <w:pPr>
        <w:wordWrap/>
        <w:adjustRightInd w:val="0"/>
        <w:snapToGrid w:val="0"/>
        <w:spacing w:after="0" w:line="480" w:lineRule="auto"/>
        <w:contextualSpacing/>
        <w:jc w:val="center"/>
        <w:textAlignment w:val="baseline"/>
        <w:rPr>
          <w:rFonts w:ascii="Times New Roman" w:eastAsia="휴먼명조" w:hAnsi="Times New Roman" w:cs="Times New Roman"/>
          <w:b/>
          <w:bCs/>
          <w:color w:val="000000"/>
          <w:kern w:val="0"/>
          <w:sz w:val="24"/>
          <w:szCs w:val="24"/>
        </w:rPr>
      </w:pPr>
      <w:r w:rsidRPr="000310D3">
        <w:rPr>
          <w:rFonts w:ascii="Times New Roman" w:eastAsia="휴먼명조" w:hAnsi="Times New Roman" w:cs="Times New Roman"/>
          <w:b/>
          <w:bCs/>
          <w:i/>
          <w:color w:val="000000"/>
          <w:kern w:val="0"/>
          <w:sz w:val="24"/>
          <w:szCs w:val="24"/>
        </w:rPr>
        <w:t>The Review of Korean Studies</w:t>
      </w:r>
      <w:r w:rsidRPr="000310D3">
        <w:rPr>
          <w:rFonts w:ascii="Times New Roman" w:eastAsia="휴먼명조" w:hAnsi="Times New Roman" w:cs="Times New Roman"/>
          <w:b/>
          <w:bCs/>
          <w:color w:val="000000"/>
          <w:kern w:val="0"/>
          <w:sz w:val="24"/>
          <w:szCs w:val="24"/>
        </w:rPr>
        <w:t xml:space="preserve"> Code of Ethics for Research Publication</w:t>
      </w:r>
    </w:p>
    <w:p w:rsidR="004B3345" w:rsidRPr="000310D3" w:rsidRDefault="004B3345" w:rsidP="004B3345">
      <w:pPr>
        <w:wordWrap/>
        <w:adjustRightInd w:val="0"/>
        <w:snapToGrid w:val="0"/>
        <w:spacing w:after="0" w:line="480" w:lineRule="auto"/>
        <w:contextualSpacing/>
        <w:textAlignment w:val="baseline"/>
        <w:rPr>
          <w:rFonts w:ascii="Times New Roman" w:eastAsia="휴먼명조" w:hAnsi="Times New Roman" w:cs="Times New Roman"/>
          <w:color w:val="000000"/>
          <w:kern w:val="0"/>
          <w:sz w:val="24"/>
          <w:szCs w:val="24"/>
        </w:rPr>
      </w:pP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Article 1 (Purpose) This Code of Ethics establishes standards for research ethics and procedures related to research misconduct for researchers publishing through </w:t>
      </w:r>
      <w:r w:rsidRPr="000310D3">
        <w:rPr>
          <w:rFonts w:ascii="Times New Roman" w:eastAsia="휴먼명조" w:hAnsi="Times New Roman" w:cs="Times New Roman"/>
          <w:i/>
          <w:iCs/>
          <w:color w:val="000000"/>
          <w:kern w:val="0"/>
          <w:sz w:val="24"/>
          <w:szCs w:val="24"/>
        </w:rPr>
        <w:t xml:space="preserve">The Review of Korean Studies </w:t>
      </w:r>
      <w:r w:rsidRPr="000310D3">
        <w:rPr>
          <w:rFonts w:ascii="Times New Roman" w:eastAsia="휴먼명조" w:hAnsi="Times New Roman" w:cs="Times New Roman"/>
          <w:color w:val="000000"/>
          <w:kern w:val="0"/>
          <w:sz w:val="24"/>
          <w:szCs w:val="24"/>
        </w:rPr>
        <w:t>(</w:t>
      </w:r>
      <w:r w:rsidRPr="000310D3">
        <w:rPr>
          <w:rFonts w:ascii="Times New Roman" w:eastAsia="휴먼명조" w:hAnsi="Times New Roman" w:cs="Times New Roman"/>
          <w:i/>
          <w:iCs/>
          <w:color w:val="000000"/>
          <w:kern w:val="0"/>
          <w:sz w:val="24"/>
          <w:szCs w:val="24"/>
        </w:rPr>
        <w:t>RKS</w:t>
      </w:r>
      <w:r w:rsidRPr="000310D3">
        <w:rPr>
          <w:rFonts w:ascii="Times New Roman" w:eastAsia="휴먼명조" w:hAnsi="Times New Roman" w:cs="Times New Roman"/>
          <w:color w:val="000000"/>
          <w:kern w:val="0"/>
          <w:sz w:val="24"/>
          <w:szCs w:val="24"/>
        </w:rPr>
        <w:t>), the English-language journal of the Academy of Korean Studies.</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proofErr w:type="gramStart"/>
      <w:r w:rsidRPr="000310D3">
        <w:rPr>
          <w:rFonts w:ascii="Times New Roman" w:eastAsia="휴먼명조" w:hAnsi="Times New Roman" w:cs="Times New Roman"/>
          <w:color w:val="000000"/>
          <w:kern w:val="0"/>
          <w:sz w:val="24"/>
          <w:szCs w:val="24"/>
        </w:rPr>
        <w:t xml:space="preserve">Article 2 (Tasks and Composition of the </w:t>
      </w:r>
      <w:r w:rsidRPr="000310D3">
        <w:rPr>
          <w:rFonts w:ascii="Times New Roman" w:eastAsia="휴먼명조" w:hAnsi="Times New Roman" w:cs="Times New Roman"/>
          <w:i/>
          <w:iCs/>
          <w:color w:val="000000"/>
          <w:kern w:val="0"/>
          <w:sz w:val="24"/>
          <w:szCs w:val="24"/>
        </w:rPr>
        <w:t>RKS</w:t>
      </w:r>
      <w:r w:rsidRPr="000310D3">
        <w:rPr>
          <w:rFonts w:ascii="Times New Roman" w:eastAsia="휴먼명조" w:hAnsi="Times New Roman" w:cs="Times New Roman"/>
          <w:color w:val="000000"/>
          <w:kern w:val="0"/>
          <w:sz w:val="24"/>
          <w:szCs w:val="24"/>
        </w:rPr>
        <w:t xml:space="preserve"> Research Ethics Committee) &lt;Added 2018.11.01.&gt;</w:t>
      </w:r>
      <w:proofErr w:type="gramEnd"/>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①</w:t>
      </w:r>
      <w:r w:rsidRPr="000310D3">
        <w:rPr>
          <w:rFonts w:ascii="Times New Roman" w:eastAsia="휴먼명조" w:hAnsi="Times New Roman" w:cs="Times New Roman"/>
          <w:color w:val="000000"/>
          <w:kern w:val="0"/>
          <w:sz w:val="24"/>
          <w:szCs w:val="24"/>
        </w:rPr>
        <w:t xml:space="preserve"> The Ethics Committee is composed of one Chairperson (internal) and four members (two internal, two external), appointed by the President of the Academy. Current and past members of the </w:t>
      </w:r>
      <w:r w:rsidRPr="000310D3">
        <w:rPr>
          <w:rFonts w:ascii="Times New Roman" w:eastAsia="휴먼명조" w:hAnsi="Times New Roman" w:cs="Times New Roman"/>
          <w:i/>
          <w:color w:val="000000"/>
          <w:kern w:val="0"/>
          <w:sz w:val="24"/>
          <w:szCs w:val="24"/>
        </w:rPr>
        <w:t>RKS</w:t>
      </w:r>
      <w:r w:rsidRPr="000310D3">
        <w:rPr>
          <w:rFonts w:ascii="Times New Roman" w:eastAsia="휴먼명조" w:hAnsi="Times New Roman" w:cs="Times New Roman"/>
          <w:color w:val="000000"/>
          <w:kern w:val="0"/>
          <w:sz w:val="24"/>
          <w:szCs w:val="24"/>
        </w:rPr>
        <w:t xml:space="preserve"> Editorial Board are excluded.</w:t>
      </w:r>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②</w:t>
      </w:r>
      <w:r w:rsidRPr="000310D3">
        <w:rPr>
          <w:rFonts w:ascii="Times New Roman" w:eastAsia="휴먼명조" w:hAnsi="Times New Roman" w:cs="Times New Roman"/>
          <w:color w:val="000000"/>
          <w:kern w:val="0"/>
          <w:sz w:val="24"/>
          <w:szCs w:val="24"/>
        </w:rPr>
        <w:t xml:space="preserve"> The Chairperson and committee members’ mandate is two years.</w:t>
      </w:r>
    </w:p>
    <w:p w:rsidR="004B3345" w:rsidRPr="000310D3" w:rsidRDefault="004B3345" w:rsidP="004B3345">
      <w:pPr>
        <w:wordWrap/>
        <w:adjustRightInd w:val="0"/>
        <w:snapToGrid w:val="0"/>
        <w:spacing w:after="0" w:line="480" w:lineRule="auto"/>
        <w:ind w:left="280" w:hanging="28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③</w:t>
      </w:r>
      <w:r w:rsidRPr="000310D3">
        <w:rPr>
          <w:rFonts w:ascii="Times New Roman" w:eastAsia="휴먼명조" w:hAnsi="Times New Roman" w:cs="Times New Roman"/>
          <w:color w:val="000000"/>
          <w:kern w:val="0"/>
          <w:sz w:val="24"/>
          <w:szCs w:val="24"/>
        </w:rPr>
        <w:t xml:space="preserve"> The Managing Editor of the Editorial Board also supports the Ethics Committee.</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④</w:t>
      </w:r>
      <w:r w:rsidRPr="000310D3">
        <w:rPr>
          <w:rFonts w:ascii="Times New Roman" w:eastAsia="휴먼명조" w:hAnsi="Times New Roman" w:cs="Times New Roman"/>
          <w:color w:val="000000"/>
          <w:kern w:val="0"/>
          <w:sz w:val="24"/>
          <w:szCs w:val="24"/>
        </w:rPr>
        <w:t xml:space="preserve"> Ethics Committee meetings require a quorum of majority attendance, an</w:t>
      </w:r>
      <w:bookmarkStart w:id="0" w:name="_GoBack"/>
      <w:bookmarkEnd w:id="0"/>
      <w:r w:rsidRPr="000310D3">
        <w:rPr>
          <w:rFonts w:ascii="Times New Roman" w:eastAsia="휴먼명조" w:hAnsi="Times New Roman" w:cs="Times New Roman"/>
          <w:color w:val="000000"/>
          <w:kern w:val="0"/>
          <w:sz w:val="24"/>
          <w:szCs w:val="24"/>
        </w:rPr>
        <w:t>d decisions require a two-thirds vote. Meetings are closed, and may require attendance or statements from related parties</w:t>
      </w:r>
      <w:r>
        <w:rPr>
          <w:rFonts w:ascii="Times New Roman" w:eastAsia="휴먼명조" w:hAnsi="Times New Roman" w:cs="Times New Roman"/>
          <w:color w:val="000000"/>
          <w:kern w:val="0"/>
          <w:sz w:val="24"/>
          <w:szCs w:val="24"/>
        </w:rPr>
        <w:t xml:space="preserve"> as needed</w:t>
      </w:r>
      <w:r w:rsidRPr="000310D3">
        <w:rPr>
          <w:rFonts w:ascii="Times New Roman" w:eastAsia="휴먼명조" w:hAnsi="Times New Roman" w:cs="Times New Roman"/>
          <w:color w:val="000000"/>
          <w:kern w:val="0"/>
          <w:sz w:val="24"/>
          <w:szCs w:val="24"/>
        </w:rPr>
        <w:t xml:space="preserve">. </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⑤</w:t>
      </w:r>
      <w:r w:rsidRPr="000310D3">
        <w:rPr>
          <w:rFonts w:ascii="Times New Roman" w:eastAsia="휴먼명조" w:hAnsi="Times New Roman" w:cs="Times New Roman"/>
          <w:color w:val="000000"/>
          <w:kern w:val="0"/>
          <w:sz w:val="24"/>
          <w:szCs w:val="24"/>
        </w:rPr>
        <w:t xml:space="preserve"> The Ethics Committee oversees and decides on the following matters.</w:t>
      </w:r>
    </w:p>
    <w:p w:rsidR="004B3345" w:rsidRPr="000310D3" w:rsidRDefault="004B3345" w:rsidP="004B3345">
      <w:pPr>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1. Establishing and managing policies related to research ethics and integrity</w:t>
      </w:r>
    </w:p>
    <w:p w:rsidR="004B3345" w:rsidRPr="000310D3" w:rsidRDefault="004B3345" w:rsidP="004B3345">
      <w:pPr>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2. Procedures for processing and reviewing ethics violation allegations</w:t>
      </w:r>
    </w:p>
    <w:p w:rsidR="004B3345" w:rsidRPr="000310D3" w:rsidRDefault="004B3345" w:rsidP="004B3345">
      <w:pPr>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3. Procedures for investigations, verdicts, approvals, and re-evaluations </w:t>
      </w:r>
    </w:p>
    <w:p w:rsidR="004B3345" w:rsidRPr="000310D3" w:rsidRDefault="004B3345" w:rsidP="004B3345">
      <w:pPr>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4. Informant protection and remediation for subjects of investigations </w:t>
      </w:r>
    </w:p>
    <w:p w:rsidR="004B3345" w:rsidRPr="000310D3" w:rsidRDefault="004B3345" w:rsidP="004B3345">
      <w:pPr>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5. Research integrity verification process and related follow-up procedures</w:t>
      </w:r>
    </w:p>
    <w:p w:rsidR="004B3345" w:rsidRPr="000310D3" w:rsidRDefault="004B3345" w:rsidP="004B3345">
      <w:pPr>
        <w:wordWrap/>
        <w:adjustRightInd w:val="0"/>
        <w:snapToGrid w:val="0"/>
        <w:spacing w:after="0" w:line="480" w:lineRule="auto"/>
        <w:ind w:left="400" w:hanging="40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6. Other items presented by the Chairperson</w:t>
      </w:r>
    </w:p>
    <w:p w:rsidR="004B3345"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Article 3 (Research Misconduct) </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①</w:t>
      </w:r>
      <w:r w:rsidRPr="000310D3">
        <w:rPr>
          <w:rFonts w:ascii="Times New Roman" w:eastAsia="휴먼명조" w:hAnsi="Times New Roman" w:cs="Times New Roman"/>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The</w:t>
      </w:r>
      <w:proofErr w:type="gramEnd"/>
      <w:r w:rsidRPr="000310D3">
        <w:rPr>
          <w:rFonts w:ascii="Times New Roman" w:eastAsia="휴먼명조" w:hAnsi="Times New Roman" w:cs="Times New Roman"/>
          <w:color w:val="000000"/>
          <w:kern w:val="0"/>
          <w:sz w:val="24"/>
          <w:szCs w:val="24"/>
        </w:rPr>
        <w:t xml:space="preserve"> following cases constitute plagiarism.</w:t>
      </w:r>
    </w:p>
    <w:p w:rsidR="004B3345" w:rsidRPr="000310D3" w:rsidRDefault="004B3345" w:rsidP="004B3345">
      <w:pPr>
        <w:wordWrap/>
        <w:adjustRightInd w:val="0"/>
        <w:snapToGrid w:val="0"/>
        <w:spacing w:after="0" w:line="480" w:lineRule="auto"/>
        <w:ind w:left="538" w:hanging="538"/>
        <w:contextualSpacing/>
        <w:jc w:val="left"/>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lastRenderedPageBreak/>
        <w:t xml:space="preserve">1. Submitting a work previously published, of the author or of another person, without giving appropriate credit through citations, footnotes, or other appropriate annotations. </w:t>
      </w:r>
      <w:proofErr w:type="gramStart"/>
      <w:r w:rsidRPr="000310D3">
        <w:rPr>
          <w:rFonts w:ascii="Times New Roman" w:eastAsia="휴먼명조" w:hAnsi="Times New Roman" w:cs="Times New Roman"/>
          <w:color w:val="000000"/>
          <w:kern w:val="0"/>
          <w:sz w:val="24"/>
          <w:szCs w:val="24"/>
        </w:rPr>
        <w:t>&lt;2018.11.01.&gt;</w:t>
      </w:r>
      <w:proofErr w:type="gramEnd"/>
    </w:p>
    <w:p w:rsidR="004B3345" w:rsidRPr="000310D3" w:rsidRDefault="004B3345" w:rsidP="004B3345">
      <w:pPr>
        <w:wordWrap/>
        <w:adjustRightInd w:val="0"/>
        <w:snapToGrid w:val="0"/>
        <w:spacing w:after="0" w:line="480" w:lineRule="auto"/>
        <w:ind w:left="538" w:hanging="538"/>
        <w:contextualSpacing/>
        <w:jc w:val="left"/>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2. Using public or non-public primary sources or other intellectual property without proper acknowledgement of the source or permission from the owner. </w:t>
      </w:r>
      <w:proofErr w:type="gramStart"/>
      <w:r w:rsidRPr="000310D3">
        <w:rPr>
          <w:rFonts w:ascii="Times New Roman" w:eastAsia="휴먼명조" w:hAnsi="Times New Roman" w:cs="Times New Roman"/>
          <w:color w:val="000000"/>
          <w:kern w:val="0"/>
          <w:sz w:val="24"/>
          <w:szCs w:val="24"/>
        </w:rPr>
        <w:t>&lt;2018.11.01.&gt;</w:t>
      </w:r>
      <w:proofErr w:type="gramEnd"/>
    </w:p>
    <w:p w:rsidR="004B3345" w:rsidRPr="000310D3" w:rsidRDefault="004B3345" w:rsidP="004B3345">
      <w:pPr>
        <w:wordWrap/>
        <w:adjustRightInd w:val="0"/>
        <w:snapToGrid w:val="0"/>
        <w:spacing w:after="0" w:line="480" w:lineRule="auto"/>
        <w:ind w:left="762" w:hanging="762"/>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②</w:t>
      </w:r>
      <w:r>
        <w:rPr>
          <w:rFonts w:ascii="Times New Roman" w:eastAsia="휴먼명조" w:hAnsi="Times New Roman" w:cs="Times New Roman" w:hint="eastAsia"/>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The</w:t>
      </w:r>
      <w:proofErr w:type="gramEnd"/>
      <w:r w:rsidRPr="000310D3">
        <w:rPr>
          <w:rFonts w:ascii="Times New Roman" w:eastAsia="휴먼명조" w:hAnsi="Times New Roman" w:cs="Times New Roman"/>
          <w:color w:val="000000"/>
          <w:kern w:val="0"/>
          <w:sz w:val="24"/>
          <w:szCs w:val="24"/>
        </w:rPr>
        <w:t xml:space="preserve"> following cases constitute duplicate publication.</w:t>
      </w:r>
    </w:p>
    <w:p w:rsidR="004B3345" w:rsidRPr="000310D3" w:rsidRDefault="004B3345" w:rsidP="004B3345">
      <w:pPr>
        <w:wordWrap/>
        <w:adjustRightInd w:val="0"/>
        <w:snapToGrid w:val="0"/>
        <w:spacing w:after="0" w:line="480" w:lineRule="auto"/>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1. Publishing one’s own work that has already been published in a different journal in the </w:t>
      </w:r>
      <w:r w:rsidRPr="00C95D53">
        <w:rPr>
          <w:rFonts w:ascii="Times New Roman" w:eastAsia="휴먼명조" w:hAnsi="Times New Roman" w:cs="Times New Roman"/>
          <w:i/>
          <w:color w:val="000000"/>
          <w:kern w:val="0"/>
          <w:sz w:val="24"/>
          <w:szCs w:val="24"/>
        </w:rPr>
        <w:t>RKS</w:t>
      </w:r>
      <w:r w:rsidRPr="000310D3">
        <w:rPr>
          <w:rFonts w:ascii="Times New Roman" w:eastAsia="휴먼명조" w:hAnsi="Times New Roman" w:cs="Times New Roman"/>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&lt;2018.11.01.&gt;</w:t>
      </w:r>
      <w:proofErr w:type="gramEnd"/>
    </w:p>
    <w:p w:rsidR="004B3345" w:rsidRPr="000310D3" w:rsidRDefault="004B3345" w:rsidP="004B3345">
      <w:pPr>
        <w:wordWrap/>
        <w:adjustRightInd w:val="0"/>
        <w:snapToGrid w:val="0"/>
        <w:spacing w:after="0" w:line="480" w:lineRule="auto"/>
        <w:ind w:left="566" w:hanging="566"/>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2. Using five or more consecutive sentences from one’s own work published in a different journal without proper citations. </w:t>
      </w:r>
      <w:proofErr w:type="gramStart"/>
      <w:r w:rsidRPr="000310D3">
        <w:rPr>
          <w:rFonts w:ascii="Times New Roman" w:eastAsia="휴먼명조" w:hAnsi="Times New Roman" w:cs="Times New Roman"/>
          <w:color w:val="000000"/>
          <w:kern w:val="0"/>
          <w:sz w:val="24"/>
          <w:szCs w:val="24"/>
        </w:rPr>
        <w:t>&lt;2018.11.01.&gt;</w:t>
      </w:r>
      <w:proofErr w:type="gramEnd"/>
    </w:p>
    <w:p w:rsidR="004B3345" w:rsidRPr="000310D3" w:rsidRDefault="004B3345" w:rsidP="004B3345">
      <w:pPr>
        <w:wordWrap/>
        <w:adjustRightInd w:val="0"/>
        <w:snapToGrid w:val="0"/>
        <w:spacing w:after="0" w:line="480" w:lineRule="auto"/>
        <w:ind w:left="280" w:hanging="28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③</w:t>
      </w:r>
      <w:r>
        <w:rPr>
          <w:rFonts w:ascii="Times New Roman" w:eastAsia="휴먼명조" w:hAnsi="Times New Roman" w:cs="Times New Roman" w:hint="eastAsia"/>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The</w:t>
      </w:r>
      <w:proofErr w:type="gramEnd"/>
      <w:r w:rsidRPr="000310D3">
        <w:rPr>
          <w:rFonts w:ascii="Times New Roman" w:eastAsia="휴먼명조" w:hAnsi="Times New Roman" w:cs="Times New Roman"/>
          <w:color w:val="000000"/>
          <w:kern w:val="0"/>
          <w:sz w:val="24"/>
          <w:szCs w:val="24"/>
        </w:rPr>
        <w:t xml:space="preserve"> following are also considered research ethics violations.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Pr="000310D3" w:rsidRDefault="004B3345" w:rsidP="004B3345">
      <w:pPr>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1. Fabricating data or research results</w:t>
      </w:r>
    </w:p>
    <w:p w:rsidR="004B3345" w:rsidRPr="000310D3" w:rsidRDefault="004B3345" w:rsidP="004B3345">
      <w:pPr>
        <w:wordWrap/>
        <w:adjustRightInd w:val="0"/>
        <w:snapToGrid w:val="0"/>
        <w:spacing w:after="0" w:line="480" w:lineRule="auto"/>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2. Falsifying research content or findings by modifying or omitting data, procedures, or results</w:t>
      </w:r>
    </w:p>
    <w:p w:rsidR="004B3345" w:rsidRPr="000310D3" w:rsidRDefault="004B3345" w:rsidP="004B3345">
      <w:pPr>
        <w:wordWrap/>
        <w:adjustRightInd w:val="0"/>
        <w:snapToGrid w:val="0"/>
        <w:spacing w:after="0" w:line="480" w:lineRule="auto"/>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3. Failing to give authorship credit to someone with academic contribution to the research results, or improperly listing an undeserved author, whether due to reciprocity or seniority</w:t>
      </w:r>
    </w:p>
    <w:p w:rsidR="004B3345" w:rsidRPr="000310D3" w:rsidRDefault="004B3345" w:rsidP="004B3345">
      <w:pPr>
        <w:wordWrap/>
        <w:adjustRightInd w:val="0"/>
        <w:snapToGrid w:val="0"/>
        <w:spacing w:after="0" w:line="480" w:lineRule="auto"/>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4. Other cases that significantly violate the scope of generally accepted research activities</w:t>
      </w:r>
    </w:p>
    <w:p w:rsidR="004B3345"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Article 4 (Assessment and Processing of Allegations) </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①</w:t>
      </w:r>
      <w:r>
        <w:rPr>
          <w:rFonts w:ascii="Cambria Math" w:eastAsia="휴먼명조" w:hAnsi="Cambria Math" w:cs="Cambria Math"/>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Upon</w:t>
      </w:r>
      <w:proofErr w:type="gramEnd"/>
      <w:r w:rsidRPr="000310D3">
        <w:rPr>
          <w:rFonts w:ascii="Times New Roman" w:eastAsia="휴먼명조" w:hAnsi="Times New Roman" w:cs="Times New Roman"/>
          <w:color w:val="000000"/>
          <w:kern w:val="0"/>
          <w:sz w:val="24"/>
          <w:szCs w:val="24"/>
        </w:rPr>
        <w:t xml:space="preserve"> receiving an allegation of plagiarism or duplicate publication from an identified or anonymous informant, the Editor-in-Chief must immediately notify the Ethics Committee Chairperson, who will then call an Ethics Committee meeting.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②</w:t>
      </w:r>
      <w:r>
        <w:rPr>
          <w:rFonts w:ascii="Times New Roman" w:eastAsia="휴먼명조" w:hAnsi="Times New Roman" w:cs="Times New Roman" w:hint="eastAsia"/>
          <w:color w:val="000000"/>
          <w:kern w:val="0"/>
          <w:sz w:val="24"/>
          <w:szCs w:val="24"/>
        </w:rPr>
        <w:t xml:space="preserve"> </w:t>
      </w:r>
      <w:r w:rsidRPr="000310D3">
        <w:rPr>
          <w:rFonts w:ascii="Times New Roman" w:eastAsia="휴먼명조" w:hAnsi="Times New Roman" w:cs="Times New Roman"/>
          <w:color w:val="000000"/>
          <w:kern w:val="0"/>
          <w:sz w:val="24"/>
          <w:szCs w:val="24"/>
        </w:rPr>
        <w:t xml:space="preserve">The Ethics Committee must determine investigators and initiate the investigation within 15 days of receiving notification of the allegation. The investigators will conclude their investigation within 60 days, which may be extended once by 15 days. </w:t>
      </w:r>
      <w:proofErr w:type="gramStart"/>
      <w:r w:rsidRPr="000310D3">
        <w:rPr>
          <w:rFonts w:ascii="Times New Roman" w:eastAsia="휴먼명조" w:hAnsi="Times New Roman" w:cs="Times New Roman"/>
          <w:color w:val="000000"/>
          <w:kern w:val="0"/>
          <w:sz w:val="24"/>
          <w:szCs w:val="24"/>
        </w:rPr>
        <w:lastRenderedPageBreak/>
        <w:t>&lt;Added 2018.11.01.&gt;</w:t>
      </w:r>
      <w:proofErr w:type="gramEnd"/>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③</w:t>
      </w:r>
      <w:r>
        <w:rPr>
          <w:rFonts w:ascii="Times New Roman" w:eastAsia="휴먼명조" w:hAnsi="Times New Roman" w:cs="Times New Roman" w:hint="eastAsia"/>
          <w:color w:val="000000"/>
          <w:kern w:val="0"/>
          <w:sz w:val="24"/>
          <w:szCs w:val="24"/>
        </w:rPr>
        <w:t xml:space="preserve"> </w:t>
      </w:r>
      <w:r w:rsidRPr="000310D3">
        <w:rPr>
          <w:rFonts w:ascii="Times New Roman" w:eastAsia="휴먼명조" w:hAnsi="Times New Roman" w:cs="Times New Roman"/>
          <w:color w:val="000000"/>
          <w:kern w:val="0"/>
          <w:sz w:val="24"/>
          <w:szCs w:val="24"/>
        </w:rPr>
        <w:t xml:space="preserve">The Ethics Committee Chairperson and Committee members serve as ex-officio </w:t>
      </w:r>
      <w:proofErr w:type="gramStart"/>
      <w:r w:rsidRPr="000310D3">
        <w:rPr>
          <w:rFonts w:ascii="Times New Roman" w:eastAsia="휴먼명조" w:hAnsi="Times New Roman" w:cs="Times New Roman"/>
          <w:color w:val="000000"/>
          <w:kern w:val="0"/>
          <w:sz w:val="24"/>
          <w:szCs w:val="24"/>
        </w:rPr>
        <w:t>investigators,</w:t>
      </w:r>
      <w:proofErr w:type="gramEnd"/>
      <w:r w:rsidRPr="000310D3">
        <w:rPr>
          <w:rFonts w:ascii="Times New Roman" w:eastAsia="휴먼명조" w:hAnsi="Times New Roman" w:cs="Times New Roman"/>
          <w:color w:val="000000"/>
          <w:kern w:val="0"/>
          <w:sz w:val="24"/>
          <w:szCs w:val="24"/>
        </w:rPr>
        <w:t xml:space="preserve"> and 1-2 external investigators with expertise and experience related to the allegation may be added to the investigation committee.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Pr="000310D3" w:rsidRDefault="004B3345" w:rsidP="004B3345">
      <w:pPr>
        <w:shd w:val="clear" w:color="auto" w:fill="FFFFFF"/>
        <w:wordWrap/>
        <w:adjustRightInd w:val="0"/>
        <w:snapToGrid w:val="0"/>
        <w:spacing w:after="0" w:line="480" w:lineRule="auto"/>
        <w:ind w:left="558" w:hanging="558"/>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1. Prior to initiating an investigation, the Ethics Committee will recuse ex-officio investigators with conflicts of interest. The Managing Editor will notify the informant and subject of the confirmed investigators, of which the informant and subject may each request to recuse up to one investigator.</w:t>
      </w:r>
    </w:p>
    <w:p w:rsidR="004B3345" w:rsidRPr="000310D3" w:rsidRDefault="004B3345" w:rsidP="004B3345">
      <w:pPr>
        <w:shd w:val="clear" w:color="auto" w:fill="FFFFFF"/>
        <w:wordWrap/>
        <w:adjustRightInd w:val="0"/>
        <w:snapToGrid w:val="0"/>
        <w:spacing w:after="0" w:line="480" w:lineRule="auto"/>
        <w:ind w:left="562" w:hanging="562"/>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2. An investigation committee is always comprised of five investigators, and additional external investigators must be appointed if any ex-officio investigators are recused from the investigation. </w:t>
      </w:r>
    </w:p>
    <w:p w:rsidR="004B3345" w:rsidRPr="000310D3" w:rsidRDefault="004B3345" w:rsidP="004B3345">
      <w:pPr>
        <w:shd w:val="clear" w:color="auto" w:fill="FFFFFF"/>
        <w:wordWrap/>
        <w:adjustRightInd w:val="0"/>
        <w:snapToGrid w:val="0"/>
        <w:spacing w:after="0" w:line="480" w:lineRule="auto"/>
        <w:ind w:left="420" w:hanging="42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3. Ex-officio investigators may recuse themselves prior to the initiation of an investigation.</w:t>
      </w:r>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④</w:t>
      </w:r>
      <w:r>
        <w:rPr>
          <w:rFonts w:ascii="Times New Roman" w:eastAsia="휴먼명조" w:hAnsi="Times New Roman" w:cs="Times New Roman" w:hint="eastAsia"/>
          <w:color w:val="000000"/>
          <w:kern w:val="0"/>
          <w:sz w:val="24"/>
          <w:szCs w:val="24"/>
        </w:rPr>
        <w:t xml:space="preserve"> </w:t>
      </w:r>
      <w:r w:rsidRPr="000310D3">
        <w:rPr>
          <w:rFonts w:ascii="Times New Roman" w:eastAsia="휴먼명조" w:hAnsi="Times New Roman" w:cs="Times New Roman"/>
          <w:color w:val="000000"/>
          <w:kern w:val="0"/>
          <w:sz w:val="24"/>
          <w:szCs w:val="24"/>
        </w:rPr>
        <w:t xml:space="preserve">The Ethics Committee must act to preserve the rights and interests of informants and subjects of investigations.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Pr="000310D3" w:rsidRDefault="004B3345" w:rsidP="004B3345">
      <w:pPr>
        <w:shd w:val="clear" w:color="auto" w:fill="FFFFFF"/>
        <w:wordWrap/>
        <w:adjustRightInd w:val="0"/>
        <w:snapToGrid w:val="0"/>
        <w:spacing w:after="0" w:line="480" w:lineRule="auto"/>
        <w:ind w:left="566" w:hanging="566"/>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1. The Committee will follow procedures to protect the identity of informants, and ensure minimal infringement of subjects’ rights and dignity until the investigation is concluded.</w:t>
      </w:r>
    </w:p>
    <w:p w:rsidR="004B3345" w:rsidRPr="000310D3" w:rsidRDefault="004B3345" w:rsidP="004B3345">
      <w:pPr>
        <w:shd w:val="clear" w:color="auto" w:fill="FFFFFF"/>
        <w:wordWrap/>
        <w:adjustRightInd w:val="0"/>
        <w:snapToGrid w:val="0"/>
        <w:spacing w:after="0" w:line="480" w:lineRule="auto"/>
        <w:ind w:left="560" w:hanging="56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2. The Ethics Committee must offer equal opportunity to both the informant and subject to voice objections and statements. The obligation to appear before the Committee differs; while informants or witnesses may choose to submit written statements, subjects must appear in person. Authors must also agree to submit related materials and provide copies of submitted materials. </w:t>
      </w:r>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⑤</w:t>
      </w:r>
      <w:r>
        <w:rPr>
          <w:rFonts w:ascii="Times New Roman" w:eastAsia="휴먼명조" w:hAnsi="Times New Roman" w:cs="Times New Roman" w:hint="eastAsia"/>
          <w:color w:val="000000"/>
          <w:kern w:val="0"/>
          <w:sz w:val="24"/>
          <w:szCs w:val="24"/>
        </w:rPr>
        <w:t xml:space="preserve"> </w:t>
      </w:r>
      <w:r w:rsidRPr="000310D3">
        <w:rPr>
          <w:rFonts w:ascii="Times New Roman" w:eastAsia="휴먼명조" w:hAnsi="Times New Roman" w:cs="Times New Roman"/>
          <w:color w:val="000000"/>
          <w:kern w:val="0"/>
          <w:sz w:val="24"/>
          <w:szCs w:val="24"/>
        </w:rPr>
        <w:t xml:space="preserve">Findings from the investigation are evaluated by the Ethics Committee and communicated to the related parties within ten days. Related parties with objections may request </w:t>
      </w:r>
      <w:proofErr w:type="gramStart"/>
      <w:r w:rsidRPr="000310D3">
        <w:rPr>
          <w:rFonts w:ascii="Times New Roman" w:eastAsia="휴먼명조" w:hAnsi="Times New Roman" w:cs="Times New Roman"/>
          <w:color w:val="000000"/>
          <w:kern w:val="0"/>
          <w:sz w:val="24"/>
          <w:szCs w:val="24"/>
        </w:rPr>
        <w:t>a repeal</w:t>
      </w:r>
      <w:proofErr w:type="gramEnd"/>
      <w:r w:rsidRPr="000310D3">
        <w:rPr>
          <w:rFonts w:ascii="Times New Roman" w:eastAsia="휴먼명조" w:hAnsi="Times New Roman" w:cs="Times New Roman"/>
          <w:color w:val="000000"/>
          <w:kern w:val="0"/>
          <w:sz w:val="24"/>
          <w:szCs w:val="24"/>
        </w:rPr>
        <w:t xml:space="preserve"> within seven days, upon which the Ethics Committee will reassess </w:t>
      </w:r>
      <w:r w:rsidRPr="000310D3">
        <w:rPr>
          <w:rFonts w:ascii="Times New Roman" w:eastAsia="휴먼명조" w:hAnsi="Times New Roman" w:cs="Times New Roman"/>
          <w:color w:val="000000"/>
          <w:kern w:val="0"/>
          <w:sz w:val="24"/>
          <w:szCs w:val="24"/>
        </w:rPr>
        <w:lastRenderedPageBreak/>
        <w:t xml:space="preserve">within seven days and re-notify within five days.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Article 5 (Sanctions) </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①</w:t>
      </w:r>
      <w:r>
        <w:rPr>
          <w:rFonts w:ascii="Cambria Math" w:eastAsia="휴먼명조" w:hAnsi="Cambria Math" w:cs="Cambria Math"/>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If</w:t>
      </w:r>
      <w:proofErr w:type="gramEnd"/>
      <w:r w:rsidRPr="000310D3">
        <w:rPr>
          <w:rFonts w:ascii="Times New Roman" w:eastAsia="휴먼명조" w:hAnsi="Times New Roman" w:cs="Times New Roman"/>
          <w:color w:val="000000"/>
          <w:kern w:val="0"/>
          <w:sz w:val="24"/>
          <w:szCs w:val="24"/>
        </w:rPr>
        <w:t xml:space="preserve"> the level and nature of the research misconduct is deemed to be severe, the Ethics Committee may recommend withdrawal of the related published article. If the Editorial Board decides to withdraw the article, the Editorial Board and Ethics Committee must issue a joint retraction statement in the </w:t>
      </w:r>
      <w:r w:rsidRPr="000310D3">
        <w:rPr>
          <w:rFonts w:ascii="Times New Roman" w:eastAsia="휴먼명조" w:hAnsi="Times New Roman" w:cs="Times New Roman"/>
          <w:i/>
          <w:color w:val="000000"/>
          <w:kern w:val="0"/>
          <w:sz w:val="24"/>
          <w:szCs w:val="24"/>
        </w:rPr>
        <w:t>RKS</w:t>
      </w:r>
      <w:r w:rsidRPr="000310D3">
        <w:rPr>
          <w:rFonts w:ascii="Times New Roman" w:eastAsia="휴먼명조" w:hAnsi="Times New Roman" w:cs="Times New Roman"/>
          <w:color w:val="000000"/>
          <w:kern w:val="0"/>
          <w:sz w:val="24"/>
          <w:szCs w:val="24"/>
        </w:rPr>
        <w:t xml:space="preserve"> and also notify related parties.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②</w:t>
      </w:r>
      <w:r>
        <w:rPr>
          <w:rFonts w:ascii="Times New Roman" w:eastAsia="휴먼명조" w:hAnsi="Times New Roman" w:cs="Times New Roman" w:hint="eastAsia"/>
          <w:color w:val="000000"/>
          <w:kern w:val="0"/>
          <w:sz w:val="24"/>
          <w:szCs w:val="24"/>
        </w:rPr>
        <w:t xml:space="preserve"> </w:t>
      </w:r>
      <w:r w:rsidRPr="000310D3">
        <w:rPr>
          <w:rFonts w:ascii="Times New Roman" w:eastAsia="휴먼명조" w:hAnsi="Times New Roman" w:cs="Times New Roman"/>
          <w:color w:val="000000"/>
          <w:kern w:val="0"/>
          <w:sz w:val="24"/>
          <w:szCs w:val="24"/>
        </w:rPr>
        <w:t xml:space="preserve">The Ethics Committee may recommend that the Editorial Board impose sanctions of one to three years on authors who have committed research misconduct.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Times New Roman" w:eastAsia="휴먼명조" w:hAnsi="Times New Roman" w:cs="Times New Roman"/>
          <w:color w:val="000000"/>
          <w:kern w:val="0"/>
          <w:sz w:val="24"/>
          <w:szCs w:val="24"/>
        </w:rPr>
        <w:t xml:space="preserve">Article 6 (Miscellaneous) </w:t>
      </w:r>
    </w:p>
    <w:p w:rsidR="004B3345" w:rsidRPr="000310D3" w:rsidRDefault="004B3345" w:rsidP="004B3345">
      <w:pPr>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①</w:t>
      </w:r>
      <w:r w:rsidRPr="000310D3">
        <w:rPr>
          <w:rFonts w:ascii="Times New Roman" w:eastAsia="휴먼명조" w:hAnsi="Times New Roman" w:cs="Times New Roman"/>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All</w:t>
      </w:r>
      <w:proofErr w:type="gramEnd"/>
      <w:r w:rsidRPr="000310D3">
        <w:rPr>
          <w:rFonts w:ascii="Times New Roman" w:eastAsia="휴먼명조" w:hAnsi="Times New Roman" w:cs="Times New Roman"/>
          <w:color w:val="000000"/>
          <w:kern w:val="0"/>
          <w:sz w:val="24"/>
          <w:szCs w:val="24"/>
        </w:rPr>
        <w:t xml:space="preserve"> records related to investigations will be managed by the Managing Editor and kept for ten years. </w:t>
      </w:r>
      <w:proofErr w:type="gramStart"/>
      <w:r w:rsidRPr="000310D3">
        <w:rPr>
          <w:rFonts w:ascii="Times New Roman" w:eastAsia="휴먼명조" w:hAnsi="Times New Roman" w:cs="Times New Roman"/>
          <w:color w:val="000000"/>
          <w:kern w:val="0"/>
          <w:sz w:val="24"/>
          <w:szCs w:val="24"/>
        </w:rPr>
        <w:t>&lt;Added 2018.11.01.&gt;</w:t>
      </w:r>
      <w:proofErr w:type="gramEnd"/>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②</w:t>
      </w:r>
      <w:r>
        <w:rPr>
          <w:rFonts w:ascii="Times New Roman" w:eastAsia="휴먼명조" w:hAnsi="Times New Roman" w:cs="Times New Roman" w:hint="eastAsia"/>
          <w:color w:val="000000"/>
          <w:kern w:val="0"/>
          <w:sz w:val="24"/>
          <w:szCs w:val="24"/>
        </w:rPr>
        <w:t xml:space="preserve"> </w:t>
      </w:r>
      <w:proofErr w:type="gramStart"/>
      <w:r w:rsidRPr="000310D3">
        <w:rPr>
          <w:rFonts w:ascii="Times New Roman" w:eastAsia="휴먼명조" w:hAnsi="Times New Roman" w:cs="Times New Roman"/>
          <w:color w:val="000000"/>
          <w:kern w:val="0"/>
          <w:sz w:val="24"/>
          <w:szCs w:val="24"/>
        </w:rPr>
        <w:t>All</w:t>
      </w:r>
      <w:proofErr w:type="gramEnd"/>
      <w:r w:rsidRPr="000310D3">
        <w:rPr>
          <w:rFonts w:ascii="Times New Roman" w:eastAsia="휴먼명조" w:hAnsi="Times New Roman" w:cs="Times New Roman"/>
          <w:color w:val="000000"/>
          <w:kern w:val="0"/>
          <w:sz w:val="24"/>
          <w:szCs w:val="24"/>
        </w:rPr>
        <w:t xml:space="preserve"> details related to investigations are to be kept confidential, and all personnel directly or indirectly involved with an investigation have the responsibility to not disclose any information obtained through the investigation. The Ethics Committee may decide to disclose certain materials if deemed necessary for a justifiable reason or the common good. </w:t>
      </w:r>
    </w:p>
    <w:p w:rsidR="004B3345" w:rsidRPr="000310D3"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③</w:t>
      </w:r>
      <w:r w:rsidRPr="000310D3">
        <w:rPr>
          <w:rFonts w:ascii="Times New Roman" w:eastAsia="휴먼명조" w:hAnsi="Times New Roman" w:cs="Times New Roman"/>
          <w:color w:val="000000"/>
          <w:kern w:val="0"/>
          <w:sz w:val="24"/>
          <w:szCs w:val="24"/>
        </w:rPr>
        <w:t xml:space="preserve"> Funds for the operations and investigations of the Committee are disbursed according to the budget.</w:t>
      </w:r>
    </w:p>
    <w:p w:rsidR="004B3345" w:rsidRPr="00541130" w:rsidRDefault="004B3345" w:rsidP="004B3345">
      <w:pPr>
        <w:shd w:val="clear" w:color="auto" w:fill="FFFFFF"/>
        <w:wordWrap/>
        <w:adjustRightInd w:val="0"/>
        <w:snapToGrid w:val="0"/>
        <w:spacing w:after="0" w:line="480" w:lineRule="auto"/>
        <w:ind w:left="240" w:hanging="240"/>
        <w:contextualSpacing/>
        <w:textAlignment w:val="baseline"/>
        <w:rPr>
          <w:rFonts w:ascii="Times New Roman" w:eastAsia="휴먼명조" w:hAnsi="Times New Roman" w:cs="Times New Roman"/>
          <w:color w:val="000000"/>
          <w:kern w:val="0"/>
          <w:sz w:val="24"/>
          <w:szCs w:val="24"/>
        </w:rPr>
      </w:pPr>
      <w:r w:rsidRPr="000310D3">
        <w:rPr>
          <w:rFonts w:ascii="Cambria Math" w:eastAsia="휴먼명조" w:hAnsi="Cambria Math" w:cs="Cambria Math"/>
          <w:color w:val="000000"/>
          <w:kern w:val="0"/>
          <w:sz w:val="24"/>
          <w:szCs w:val="24"/>
        </w:rPr>
        <w:t>④</w:t>
      </w:r>
      <w:r w:rsidRPr="000310D3">
        <w:rPr>
          <w:rFonts w:ascii="Times New Roman" w:eastAsia="휴먼명조" w:hAnsi="Times New Roman" w:cs="Times New Roman"/>
          <w:color w:val="000000"/>
          <w:kern w:val="0"/>
          <w:sz w:val="24"/>
          <w:szCs w:val="24"/>
        </w:rPr>
        <w:t xml:space="preserve"> Other items not specified in these guidelines are governed by the Academy’s Code of Research Ethics, related guidelines of </w:t>
      </w:r>
      <w:r w:rsidRPr="000310D3">
        <w:rPr>
          <w:rFonts w:ascii="Times New Roman" w:eastAsia="휴먼명조" w:hAnsi="Times New Roman" w:cs="Times New Roman"/>
          <w:i/>
          <w:color w:val="000000"/>
          <w:kern w:val="0"/>
          <w:sz w:val="24"/>
          <w:szCs w:val="24"/>
        </w:rPr>
        <w:t>The Korean Studies Quarterly</w:t>
      </w:r>
      <w:r w:rsidRPr="000310D3">
        <w:rPr>
          <w:rFonts w:ascii="Times New Roman" w:eastAsia="휴먼명조" w:hAnsi="Times New Roman" w:cs="Times New Roman"/>
          <w:color w:val="000000"/>
          <w:kern w:val="0"/>
          <w:sz w:val="24"/>
          <w:szCs w:val="24"/>
        </w:rPr>
        <w:t xml:space="preserve"> and the National Research Foundation of Korea. </w:t>
      </w:r>
      <w:proofErr w:type="gramStart"/>
      <w:r w:rsidRPr="000310D3">
        <w:rPr>
          <w:rFonts w:ascii="Times New Roman" w:eastAsia="휴먼명조" w:hAnsi="Times New Roman" w:cs="Times New Roman"/>
          <w:color w:val="000000"/>
          <w:kern w:val="0"/>
          <w:sz w:val="24"/>
          <w:szCs w:val="24"/>
        </w:rPr>
        <w:t>&lt;Added 2018.11.01.&gt;</w:t>
      </w:r>
      <w:proofErr w:type="gramEnd"/>
    </w:p>
    <w:p w:rsidR="00AD63EC" w:rsidRDefault="00AD63EC"/>
    <w:sectPr w:rsidR="00AD63EC" w:rsidSect="00801FBF">
      <w:pgSz w:w="11906" w:h="16838" w:code="9"/>
      <w:pgMar w:top="1701" w:right="1440" w:bottom="1440" w:left="1701"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휴먼명조">
    <w:altName w:val="맑은 고딕"/>
    <w:panose1 w:val="02010504000101010101"/>
    <w:charset w:val="81"/>
    <w:family w:val="auto"/>
    <w:pitch w:val="variable"/>
    <w:sig w:usb0="800002A7" w:usb1="19D77CFB" w:usb2="00000010" w:usb3="00000000" w:csb0="00080000"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rawingGridHorizontalSpacing w:val="120"/>
  <w:drawingGridVerticalSpacing w:val="163"/>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345"/>
    <w:rsid w:val="003C5DD1"/>
    <w:rsid w:val="004B3345"/>
    <w:rsid w:val="00801FBF"/>
    <w:rsid w:val="008905DF"/>
    <w:rsid w:val="00AD63E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34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34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975</Words>
  <Characters>5564</Characters>
  <Application>Microsoft Office Word</Application>
  <DocSecurity>0</DocSecurity>
  <Lines>46</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aks</dc:creator>
  <cp:lastModifiedBy>aks</cp:lastModifiedBy>
  <cp:revision>2</cp:revision>
  <cp:lastPrinted>2018-12-19T00:48:00Z</cp:lastPrinted>
  <dcterms:created xsi:type="dcterms:W3CDTF">2018-12-19T00:46:00Z</dcterms:created>
  <dcterms:modified xsi:type="dcterms:W3CDTF">2018-12-19T00:48:00Z</dcterms:modified>
</cp:coreProperties>
</file>